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7CB25" w14:textId="718D09CF" w:rsidR="00F97C08" w:rsidRDefault="00B43E79" w:rsidP="00F97C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SA WG2 Meeting #164</w:t>
      </w:r>
      <w:r w:rsidR="00F97C08">
        <w:rPr>
          <w:rFonts w:cs="Arial"/>
          <w:b/>
          <w:noProof/>
          <w:sz w:val="24"/>
        </w:rPr>
        <w:tab/>
      </w:r>
      <w:r>
        <w:rPr>
          <w:rFonts w:cs="Arial" w:hint="eastAsia"/>
          <w:b/>
          <w:noProof/>
          <w:sz w:val="24"/>
          <w:lang w:eastAsia="zh-CN"/>
        </w:rPr>
        <w:t>S2</w:t>
      </w:r>
      <w:r w:rsidR="00F97C08">
        <w:rPr>
          <w:rFonts w:cs="Arial"/>
          <w:b/>
          <w:noProof/>
          <w:sz w:val="24"/>
        </w:rPr>
        <w:t>-</w:t>
      </w:r>
      <w:r w:rsidR="00BD38BE">
        <w:rPr>
          <w:rFonts w:cs="Arial"/>
          <w:b/>
          <w:noProof/>
          <w:sz w:val="24"/>
        </w:rPr>
        <w:t>2408058</w:t>
      </w:r>
    </w:p>
    <w:p w14:paraId="510543BA" w14:textId="054AF4F5" w:rsidR="00F97C08" w:rsidRPr="00F97C08" w:rsidRDefault="00B43E79" w:rsidP="00B43E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BDE2A0F" w14:textId="65DFF3C8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E426AD">
        <w:t>L</w:t>
      </w:r>
      <w:r w:rsidRPr="00E426AD">
        <w:t xml:space="preserve">S </w:t>
      </w:r>
      <w:r w:rsidR="00B43E79">
        <w:t xml:space="preserve">reply </w:t>
      </w:r>
      <w:r w:rsidRPr="00E426AD">
        <w:t xml:space="preserve">on </w:t>
      </w:r>
      <w:r w:rsidR="00E426AD" w:rsidRPr="00E426AD">
        <w:t>Subscription of UPF event via I-SMF</w:t>
      </w:r>
    </w:p>
    <w:p w14:paraId="1E661526" w14:textId="0E6BEDB4" w:rsidR="00785A82" w:rsidRPr="000F4E43" w:rsidRDefault="00785A82" w:rsidP="00785A82">
      <w:pPr>
        <w:pStyle w:val="af"/>
      </w:pPr>
      <w:r>
        <w:rPr>
          <w:rFonts w:hint="eastAsia"/>
          <w:lang w:eastAsia="zh-CN"/>
        </w:rPr>
        <w:t>Resp</w:t>
      </w:r>
      <w:r>
        <w:t>onse to</w:t>
      </w:r>
      <w:r w:rsidRPr="000F4E43">
        <w:t>:</w:t>
      </w:r>
      <w:r w:rsidRPr="000F4E43">
        <w:tab/>
      </w:r>
      <w:r w:rsidRPr="00785A82">
        <w:t>S2-2407446</w:t>
      </w:r>
    </w:p>
    <w:p w14:paraId="56E3B846" w14:textId="2DC51A17" w:rsidR="00463675" w:rsidRPr="00E426AD" w:rsidRDefault="00463675" w:rsidP="000F4E43">
      <w:pPr>
        <w:pStyle w:val="af"/>
      </w:pPr>
      <w:r w:rsidRPr="000F4E43">
        <w:t>Release:</w:t>
      </w:r>
      <w:r w:rsidRPr="000F4E43">
        <w:tab/>
      </w:r>
      <w:r w:rsidR="00E426AD" w:rsidRPr="00E426AD">
        <w:t>Rel-18</w:t>
      </w:r>
    </w:p>
    <w:p w14:paraId="792135A2" w14:textId="28EE5B51" w:rsidR="00463675" w:rsidRPr="00E426AD" w:rsidRDefault="00463675" w:rsidP="000F4E43">
      <w:pPr>
        <w:pStyle w:val="af"/>
      </w:pPr>
      <w:r w:rsidRPr="00E426AD">
        <w:t>Work Item:</w:t>
      </w:r>
      <w:r w:rsidRPr="00E426AD">
        <w:tab/>
      </w:r>
      <w:r w:rsidR="00E426AD" w:rsidRPr="00E426AD">
        <w:t>UPEAS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9EAB75" w:rsidR="00463675" w:rsidRPr="00814849" w:rsidRDefault="00463675" w:rsidP="000F4E43">
      <w:pPr>
        <w:pStyle w:val="Source"/>
        <w:rPr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B43E79">
        <w:rPr>
          <w:b w:val="0"/>
          <w:lang w:val="en-US"/>
        </w:rPr>
        <w:t>SA2</w:t>
      </w:r>
    </w:p>
    <w:p w14:paraId="6AF9910D" w14:textId="74373B35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To:</w:t>
      </w:r>
      <w:r w:rsidRPr="00E426AD">
        <w:rPr>
          <w:lang w:val="fr-FR"/>
        </w:rPr>
        <w:tab/>
      </w:r>
      <w:r w:rsidR="00B43E79">
        <w:rPr>
          <w:b w:val="0"/>
          <w:lang w:val="fr-FR"/>
        </w:rPr>
        <w:t>CT4</w:t>
      </w:r>
    </w:p>
    <w:p w14:paraId="033E954A" w14:textId="19A93178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Cc:</w:t>
      </w:r>
      <w:r w:rsidRPr="00E426AD">
        <w:rPr>
          <w:lang w:val="fr-FR"/>
        </w:rPr>
        <w:tab/>
      </w:r>
      <w:r w:rsidR="00E426AD" w:rsidRPr="00E426AD">
        <w:rPr>
          <w:b w:val="0"/>
          <w:lang w:val="fr-FR"/>
        </w:rPr>
        <w:t>SA, CT3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59A08754" w14:textId="1B0FB75C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B43E79">
        <w:rPr>
          <w:bCs/>
          <w:lang w:val="en-US"/>
        </w:rPr>
        <w:t>Dan Wang</w:t>
      </w:r>
    </w:p>
    <w:p w14:paraId="7E748C49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5836C680" w14:textId="5B689558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B43E79" w:rsidRPr="00B43E79">
        <w:rPr>
          <w:bCs/>
          <w:color w:val="0000FF"/>
          <w:lang w:val="en-US"/>
        </w:rPr>
        <w:t>wangdanyjy@chinamobile.com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ae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10479DA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D38BE">
        <w:t>S2-2408056, S2-2408057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133FF965" w:rsidR="002319CD" w:rsidRDefault="00350C7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CT4 for the questions. </w:t>
      </w:r>
      <w:r w:rsidR="00AD0824">
        <w:rPr>
          <w:rFonts w:ascii="Arial" w:hAnsi="Arial" w:cs="Arial"/>
          <w:lang w:eastAsia="zh-CN"/>
        </w:rPr>
        <w:t>SA2 gives the answers below of each question:</w:t>
      </w:r>
    </w:p>
    <w:p w14:paraId="7A977341" w14:textId="77777777" w:rsidR="00814849" w:rsidRPr="00AD0824" w:rsidRDefault="00814849" w:rsidP="002319CD">
      <w:pPr>
        <w:rPr>
          <w:rFonts w:ascii="Arial" w:hAnsi="Arial" w:cs="Arial"/>
        </w:rPr>
      </w:pPr>
    </w:p>
    <w:p w14:paraId="4615B3C4" w14:textId="5DD3B8E2" w:rsidR="002605A2" w:rsidRPr="00A840BF" w:rsidRDefault="002036DF" w:rsidP="00814849">
      <w:pPr>
        <w:pStyle w:val="af2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 xml:space="preserve">whether they considered both approaches above, and if so, on which criteria should the anchor SMF invoke the </w:t>
      </w:r>
      <w:proofErr w:type="spellStart"/>
      <w:r w:rsidRPr="00A840BF">
        <w:rPr>
          <w:rFonts w:ascii="Arial" w:hAnsi="Arial" w:cs="Arial"/>
          <w:sz w:val="20"/>
          <w:szCs w:val="20"/>
        </w:rPr>
        <w:t>Nsmf_PDUSession</w:t>
      </w:r>
      <w:proofErr w:type="spellEnd"/>
      <w:r w:rsidRPr="00A840BF">
        <w:rPr>
          <w:rFonts w:ascii="Arial" w:hAnsi="Arial" w:cs="Arial"/>
          <w:sz w:val="20"/>
          <w:szCs w:val="20"/>
        </w:rPr>
        <w:t xml:space="preserve"> API vs. the Nsmf_EventExposure to subscribe to UPF events via the I-SMF?</w:t>
      </w:r>
    </w:p>
    <w:p w14:paraId="0F265B28" w14:textId="3F281A94" w:rsidR="002605A2" w:rsidRDefault="002605A2" w:rsidP="002605A2">
      <w:pPr>
        <w:pStyle w:val="af2"/>
        <w:rPr>
          <w:rFonts w:ascii="Arial" w:hAnsi="Arial" w:cs="Arial"/>
          <w:sz w:val="20"/>
          <w:szCs w:val="20"/>
        </w:rPr>
      </w:pPr>
    </w:p>
    <w:p w14:paraId="00907D0E" w14:textId="73593B2A" w:rsidR="00AD0824" w:rsidRPr="00AD0824" w:rsidRDefault="00AD0824" w:rsidP="002605A2">
      <w:pPr>
        <w:pStyle w:val="af2"/>
        <w:rPr>
          <w:rFonts w:ascii="Arial" w:eastAsiaTheme="minorEastAsia" w:hAnsi="Arial" w:cs="Arial"/>
          <w:sz w:val="20"/>
          <w:szCs w:val="20"/>
          <w:lang w:eastAsia="zh-CN"/>
        </w:rPr>
      </w:pPr>
      <w:r w:rsidRPr="00AD0824">
        <w:rPr>
          <w:rFonts w:ascii="Arial" w:eastAsiaTheme="minorEastAsia" w:hAnsi="Arial" w:cs="Arial" w:hint="eastAsia"/>
          <w:b/>
          <w:bCs/>
          <w:sz w:val="20"/>
          <w:szCs w:val="20"/>
          <w:lang w:eastAsia="zh-CN"/>
        </w:rPr>
        <w:t>A</w:t>
      </w:r>
      <w:r w:rsidRPr="00AD0824">
        <w:rPr>
          <w:rFonts w:ascii="Arial" w:eastAsiaTheme="minorEastAsia" w:hAnsi="Arial" w:cs="Arial"/>
          <w:b/>
          <w:bCs/>
          <w:sz w:val="20"/>
          <w:szCs w:val="20"/>
          <w:lang w:eastAsia="zh-CN"/>
        </w:rPr>
        <w:t>nswers</w:t>
      </w:r>
      <w:r w:rsidR="005A7FA9">
        <w:rPr>
          <w:rFonts w:ascii="Arial" w:eastAsiaTheme="minorEastAsia" w:hAnsi="Arial" w:cs="Arial"/>
          <w:b/>
          <w:bCs/>
          <w:sz w:val="20"/>
          <w:szCs w:val="20"/>
          <w:lang w:eastAsia="zh-CN"/>
        </w:rPr>
        <w:t xml:space="preserve"> by SA2</w:t>
      </w:r>
      <w:r>
        <w:rPr>
          <w:rFonts w:ascii="Arial" w:eastAsiaTheme="minorEastAsia" w:hAnsi="Arial" w:cs="Arial"/>
          <w:sz w:val="20"/>
          <w:szCs w:val="20"/>
          <w:lang w:eastAsia="zh-CN"/>
        </w:rPr>
        <w:t>: When the SMF receive the subscription request from consumers</w:t>
      </w:r>
      <w:r w:rsidR="005A7FA9">
        <w:rPr>
          <w:rFonts w:ascii="Arial" w:eastAsiaTheme="minorEastAsia" w:hAnsi="Arial" w:cs="Arial"/>
          <w:sz w:val="20"/>
          <w:szCs w:val="20"/>
          <w:lang w:eastAsia="zh-CN"/>
        </w:rPr>
        <w:t xml:space="preserve"> and the event filter includes an DNAI and the </w:t>
      </w:r>
      <w:r w:rsidR="005A7FA9" w:rsidRPr="005A7FA9">
        <w:rPr>
          <w:rFonts w:ascii="Arial" w:eastAsiaTheme="minorEastAsia" w:hAnsi="Arial" w:cs="Arial"/>
          <w:sz w:val="20"/>
          <w:szCs w:val="20"/>
          <w:lang w:eastAsia="zh-CN"/>
        </w:rPr>
        <w:t>I-SMF serving the DNAI is inserted for PDU Session</w:t>
      </w:r>
      <w:r w:rsidR="005A7FA9">
        <w:rPr>
          <w:rFonts w:ascii="Arial" w:eastAsiaTheme="minorEastAsia" w:hAnsi="Arial" w:cs="Arial"/>
          <w:sz w:val="20"/>
          <w:szCs w:val="20"/>
          <w:lang w:eastAsia="zh-CN"/>
        </w:rPr>
        <w:t xml:space="preserve">, </w:t>
      </w:r>
      <w:r w:rsidR="005A7FA9" w:rsidRPr="005A7FA9">
        <w:rPr>
          <w:rFonts w:ascii="Arial" w:eastAsiaTheme="minorEastAsia" w:hAnsi="Arial" w:cs="Arial"/>
          <w:sz w:val="20"/>
          <w:szCs w:val="20"/>
          <w:lang w:eastAsia="zh-CN"/>
        </w:rPr>
        <w:t xml:space="preserve">the SMF generates </w:t>
      </w:r>
      <w:proofErr w:type="spellStart"/>
      <w:r w:rsidR="005A7FA9" w:rsidRPr="005A7FA9">
        <w:rPr>
          <w:rFonts w:ascii="Arial" w:eastAsiaTheme="minorEastAsia" w:hAnsi="Arial" w:cs="Arial"/>
          <w:sz w:val="20"/>
          <w:szCs w:val="20"/>
          <w:lang w:eastAsia="zh-CN"/>
        </w:rPr>
        <w:t>Nsmf_EventExposure_Subscribe</w:t>
      </w:r>
      <w:proofErr w:type="spellEnd"/>
      <w:r w:rsidR="005A7FA9" w:rsidRPr="005A7FA9">
        <w:rPr>
          <w:rFonts w:ascii="Arial" w:eastAsiaTheme="minorEastAsia" w:hAnsi="Arial" w:cs="Arial"/>
          <w:sz w:val="20"/>
          <w:szCs w:val="20"/>
          <w:lang w:eastAsia="zh-CN"/>
        </w:rPr>
        <w:t xml:space="preserve"> request </w:t>
      </w:r>
      <w:r w:rsidR="005A7FA9">
        <w:rPr>
          <w:rFonts w:ascii="Arial" w:eastAsiaTheme="minorEastAsia" w:hAnsi="Arial" w:cs="Arial"/>
          <w:sz w:val="20"/>
          <w:szCs w:val="20"/>
          <w:lang w:eastAsia="zh-CN"/>
        </w:rPr>
        <w:t>including</w:t>
      </w:r>
      <w:r w:rsidR="005A7FA9" w:rsidRPr="005A7FA9">
        <w:rPr>
          <w:rFonts w:ascii="Arial" w:eastAsiaTheme="minorEastAsia" w:hAnsi="Arial" w:cs="Arial"/>
          <w:sz w:val="20"/>
          <w:szCs w:val="20"/>
          <w:lang w:eastAsia="zh-CN"/>
        </w:rPr>
        <w:t xml:space="preserve"> UPF event consumer address, Notification Correlation Information and Event Filter Information to I-SMF</w:t>
      </w:r>
      <w:r w:rsidR="005A7FA9">
        <w:rPr>
          <w:rFonts w:ascii="Arial" w:eastAsiaTheme="minorEastAsia" w:hAnsi="Arial" w:cs="Arial"/>
          <w:sz w:val="20"/>
          <w:szCs w:val="20"/>
          <w:lang w:eastAsia="zh-CN"/>
        </w:rPr>
        <w:t xml:space="preserve">. </w:t>
      </w:r>
    </w:p>
    <w:p w14:paraId="0C79FE94" w14:textId="77777777" w:rsidR="00AD0824" w:rsidRPr="00A840BF" w:rsidRDefault="00AD0824" w:rsidP="002605A2">
      <w:pPr>
        <w:pStyle w:val="af2"/>
        <w:rPr>
          <w:rFonts w:ascii="Arial" w:hAnsi="Arial" w:cs="Arial"/>
          <w:sz w:val="20"/>
          <w:szCs w:val="20"/>
        </w:rPr>
      </w:pPr>
    </w:p>
    <w:p w14:paraId="1537EA23" w14:textId="020EA58C" w:rsidR="00F34094" w:rsidRPr="00A840BF" w:rsidRDefault="00BE7FA2" w:rsidP="00814849">
      <w:pPr>
        <w:pStyle w:val="af2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</w:t>
      </w:r>
      <w:r w:rsidR="00F34094" w:rsidRPr="00A840BF">
        <w:rPr>
          <w:rFonts w:ascii="Arial" w:hAnsi="Arial" w:cs="Arial"/>
          <w:sz w:val="20"/>
          <w:szCs w:val="20"/>
        </w:rPr>
        <w:t xml:space="preserve"> the anchor SMF </w:t>
      </w:r>
      <w:r w:rsidRPr="00A840BF">
        <w:rPr>
          <w:rFonts w:ascii="Arial" w:hAnsi="Arial" w:cs="Arial"/>
          <w:sz w:val="20"/>
          <w:szCs w:val="20"/>
        </w:rPr>
        <w:t xml:space="preserve">should be able to </w:t>
      </w:r>
      <w:r w:rsidR="00F34094" w:rsidRPr="00A840BF">
        <w:rPr>
          <w:rFonts w:ascii="Arial" w:hAnsi="Arial" w:cs="Arial"/>
          <w:sz w:val="20"/>
          <w:szCs w:val="20"/>
        </w:rPr>
        <w:t xml:space="preserve">determine </w:t>
      </w:r>
      <w:r w:rsidR="002036DF" w:rsidRPr="00A840BF">
        <w:rPr>
          <w:rFonts w:ascii="Arial" w:hAnsi="Arial" w:cs="Arial"/>
          <w:sz w:val="20"/>
          <w:szCs w:val="20"/>
        </w:rPr>
        <w:t xml:space="preserve">if </w:t>
      </w:r>
      <w:r w:rsidR="00F34094" w:rsidRPr="00A840BF">
        <w:rPr>
          <w:rFonts w:ascii="Arial" w:hAnsi="Arial" w:cs="Arial"/>
          <w:sz w:val="20"/>
          <w:szCs w:val="20"/>
        </w:rPr>
        <w:t xml:space="preserve">the requested </w:t>
      </w:r>
      <w:r w:rsidR="007E324B" w:rsidRPr="00A840BF">
        <w:rPr>
          <w:rFonts w:ascii="Arial" w:hAnsi="Arial" w:cs="Arial"/>
          <w:sz w:val="20"/>
          <w:szCs w:val="20"/>
        </w:rPr>
        <w:t xml:space="preserve">UPF </w:t>
      </w:r>
      <w:r w:rsidR="00F34094" w:rsidRPr="00A840BF">
        <w:rPr>
          <w:rFonts w:ascii="Arial" w:hAnsi="Arial" w:cs="Arial"/>
          <w:sz w:val="20"/>
          <w:szCs w:val="20"/>
        </w:rPr>
        <w:t>events</w:t>
      </w:r>
      <w:r w:rsidR="004C1739" w:rsidRPr="00A840BF">
        <w:rPr>
          <w:rFonts w:ascii="Arial" w:hAnsi="Arial" w:cs="Arial"/>
          <w:sz w:val="20"/>
          <w:szCs w:val="20"/>
        </w:rPr>
        <w:t>/service</w:t>
      </w:r>
      <w:r w:rsidR="00F34094" w:rsidRPr="00A840BF">
        <w:rPr>
          <w:rFonts w:ascii="Arial" w:hAnsi="Arial" w:cs="Arial"/>
          <w:sz w:val="20"/>
          <w:szCs w:val="20"/>
        </w:rPr>
        <w:t xml:space="preserve"> are supported by the I-SMF/I-UPF, </w:t>
      </w:r>
      <w:r w:rsidRPr="00A840BF">
        <w:rPr>
          <w:rFonts w:ascii="Arial" w:hAnsi="Arial" w:cs="Arial"/>
          <w:sz w:val="20"/>
          <w:szCs w:val="20"/>
        </w:rPr>
        <w:t>before triggering a subscription towards the I-SMF</w:t>
      </w:r>
      <w:r w:rsidR="002036DF" w:rsidRPr="00A840BF">
        <w:rPr>
          <w:rFonts w:ascii="Arial" w:hAnsi="Arial" w:cs="Arial"/>
          <w:sz w:val="20"/>
          <w:szCs w:val="20"/>
        </w:rPr>
        <w:t>, and if so, how</w:t>
      </w:r>
      <w:r w:rsidR="00F34094" w:rsidRPr="00A840BF">
        <w:rPr>
          <w:rFonts w:ascii="Arial" w:hAnsi="Arial" w:cs="Arial"/>
          <w:sz w:val="20"/>
          <w:szCs w:val="20"/>
        </w:rPr>
        <w:t>.</w:t>
      </w:r>
    </w:p>
    <w:p w14:paraId="791E623C" w14:textId="3893AF1F" w:rsidR="00814849" w:rsidRDefault="00814849" w:rsidP="002319CD">
      <w:pPr>
        <w:rPr>
          <w:rFonts w:ascii="Arial" w:hAnsi="Arial" w:cs="Arial"/>
          <w:lang w:val="en-US"/>
        </w:rPr>
      </w:pPr>
    </w:p>
    <w:p w14:paraId="14B2116E" w14:textId="5C65BEB7" w:rsidR="005A7FA9" w:rsidRPr="005A7FA9" w:rsidRDefault="005A7FA9" w:rsidP="005A7FA9">
      <w:pPr>
        <w:pStyle w:val="af2"/>
        <w:rPr>
          <w:rFonts w:ascii="Arial" w:eastAsiaTheme="minorEastAsia" w:hAnsi="Arial" w:cs="Arial"/>
          <w:sz w:val="20"/>
          <w:szCs w:val="20"/>
          <w:lang w:eastAsia="zh-CN"/>
        </w:rPr>
      </w:pPr>
      <w:r w:rsidRPr="00AD0824">
        <w:rPr>
          <w:rFonts w:ascii="Arial" w:eastAsiaTheme="minorEastAsia" w:hAnsi="Arial" w:cs="Arial" w:hint="eastAsia"/>
          <w:b/>
          <w:bCs/>
          <w:sz w:val="20"/>
          <w:szCs w:val="20"/>
          <w:lang w:eastAsia="zh-CN"/>
        </w:rPr>
        <w:t>A</w:t>
      </w:r>
      <w:r w:rsidRPr="00AD0824">
        <w:rPr>
          <w:rFonts w:ascii="Arial" w:eastAsiaTheme="minorEastAsia" w:hAnsi="Arial" w:cs="Arial"/>
          <w:b/>
          <w:bCs/>
          <w:sz w:val="20"/>
          <w:szCs w:val="20"/>
          <w:lang w:eastAsia="zh-CN"/>
        </w:rPr>
        <w:t>nswers</w:t>
      </w:r>
      <w:r>
        <w:rPr>
          <w:rFonts w:ascii="Arial" w:eastAsiaTheme="minorEastAsia" w:hAnsi="Arial" w:cs="Arial"/>
          <w:b/>
          <w:bCs/>
          <w:sz w:val="20"/>
          <w:szCs w:val="20"/>
          <w:lang w:eastAsia="zh-CN"/>
        </w:rPr>
        <w:t xml:space="preserve"> by SA2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: Yes, according to </w:t>
      </w:r>
      <w:r w:rsidR="00423113">
        <w:rPr>
          <w:rFonts w:ascii="Arial" w:eastAsiaTheme="minorEastAsia" w:hAnsi="Arial" w:cs="Arial"/>
          <w:sz w:val="20"/>
          <w:szCs w:val="20"/>
          <w:lang w:eastAsia="zh-CN"/>
        </w:rPr>
        <w:t xml:space="preserve">DNAI in 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the event filter from UPF event subscription consumer, </w:t>
      </w:r>
      <w:r w:rsidR="00423113">
        <w:rPr>
          <w:rFonts w:ascii="Arial" w:eastAsiaTheme="minorEastAsia" w:hAnsi="Arial" w:cs="Arial"/>
          <w:sz w:val="20"/>
          <w:szCs w:val="20"/>
          <w:lang w:eastAsia="zh-CN"/>
        </w:rPr>
        <w:t>if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 the DNAI can not be served by the anchor SMF, the SMF determines that the requested UPF events/service </w:t>
      </w:r>
      <w:r w:rsidR="00423113">
        <w:rPr>
          <w:rFonts w:ascii="Arial" w:eastAsiaTheme="minorEastAsia" w:hAnsi="Arial" w:cs="Arial"/>
          <w:sz w:val="20"/>
          <w:szCs w:val="20"/>
          <w:lang w:eastAsia="zh-CN"/>
        </w:rPr>
        <w:t>are supported by I-SMF/I-UPF.</w:t>
      </w:r>
    </w:p>
    <w:p w14:paraId="2FEE3C46" w14:textId="77777777" w:rsidR="005A7FA9" w:rsidRPr="00A840BF" w:rsidRDefault="005A7FA9" w:rsidP="002319CD">
      <w:pPr>
        <w:rPr>
          <w:rFonts w:ascii="Arial" w:hAnsi="Arial" w:cs="Arial"/>
          <w:lang w:val="en-US"/>
        </w:rPr>
      </w:pPr>
    </w:p>
    <w:p w14:paraId="59EA95A5" w14:textId="13B49469" w:rsidR="00814849" w:rsidRPr="00A840BF" w:rsidRDefault="00814849" w:rsidP="00814849">
      <w:pPr>
        <w:pStyle w:val="af2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 the</w:t>
      </w:r>
      <w:r w:rsidR="002036DF" w:rsidRPr="00A840BF">
        <w:rPr>
          <w:rFonts w:ascii="Arial" w:hAnsi="Arial" w:cs="Arial"/>
          <w:sz w:val="20"/>
          <w:szCs w:val="20"/>
        </w:rPr>
        <w:t xml:space="preserve"> anchor SMF may need to subscribe </w:t>
      </w:r>
      <w:r w:rsidR="009B0700" w:rsidRPr="00A840BF">
        <w:rPr>
          <w:rFonts w:ascii="Arial" w:hAnsi="Arial" w:cs="Arial"/>
          <w:sz w:val="20"/>
          <w:szCs w:val="20"/>
        </w:rPr>
        <w:t>to UPF events</w:t>
      </w:r>
      <w:r w:rsidRPr="00A840BF">
        <w:rPr>
          <w:rFonts w:ascii="Arial" w:hAnsi="Arial" w:cs="Arial"/>
          <w:sz w:val="20"/>
          <w:szCs w:val="20"/>
        </w:rPr>
        <w:t xml:space="preserve"> </w:t>
      </w:r>
      <w:r w:rsidR="002036DF" w:rsidRPr="00A840BF">
        <w:rPr>
          <w:rFonts w:ascii="Arial" w:hAnsi="Arial" w:cs="Arial"/>
          <w:sz w:val="20"/>
          <w:szCs w:val="20"/>
        </w:rPr>
        <w:t>at</w:t>
      </w:r>
      <w:r w:rsidRPr="00A840BF">
        <w:rPr>
          <w:rFonts w:ascii="Arial" w:hAnsi="Arial" w:cs="Arial"/>
          <w:sz w:val="20"/>
          <w:szCs w:val="20"/>
        </w:rPr>
        <w:t xml:space="preserve"> the ULCL/BP and/or </w:t>
      </w:r>
      <w:r w:rsidR="009B0700" w:rsidRPr="00A840BF">
        <w:rPr>
          <w:rFonts w:ascii="Arial" w:hAnsi="Arial" w:cs="Arial"/>
          <w:sz w:val="20"/>
          <w:szCs w:val="20"/>
        </w:rPr>
        <w:t xml:space="preserve">at </w:t>
      </w:r>
      <w:r w:rsidRPr="00A840BF">
        <w:rPr>
          <w:rFonts w:ascii="Arial" w:hAnsi="Arial" w:cs="Arial"/>
          <w:sz w:val="20"/>
          <w:szCs w:val="20"/>
        </w:rPr>
        <w:t>the local PSA UPF;</w:t>
      </w:r>
    </w:p>
    <w:p w14:paraId="644C71DA" w14:textId="5E71D585" w:rsidR="00F34094" w:rsidRDefault="00F34094" w:rsidP="002319CD">
      <w:pPr>
        <w:rPr>
          <w:rFonts w:ascii="Arial" w:hAnsi="Arial" w:cs="Arial"/>
        </w:rPr>
      </w:pPr>
    </w:p>
    <w:p w14:paraId="72777C3E" w14:textId="3E5628A5" w:rsidR="00423113" w:rsidRPr="005A7FA9" w:rsidRDefault="00423113" w:rsidP="00423113">
      <w:pPr>
        <w:pStyle w:val="af2"/>
        <w:rPr>
          <w:rFonts w:ascii="Arial" w:eastAsiaTheme="minorEastAsia" w:hAnsi="Arial" w:cs="Arial"/>
          <w:sz w:val="20"/>
          <w:szCs w:val="20"/>
          <w:lang w:eastAsia="zh-CN"/>
        </w:rPr>
      </w:pPr>
      <w:r w:rsidRPr="00AD0824">
        <w:rPr>
          <w:rFonts w:ascii="Arial" w:eastAsiaTheme="minorEastAsia" w:hAnsi="Arial" w:cs="Arial" w:hint="eastAsia"/>
          <w:b/>
          <w:bCs/>
          <w:sz w:val="20"/>
          <w:szCs w:val="20"/>
          <w:lang w:eastAsia="zh-CN"/>
        </w:rPr>
        <w:t>A</w:t>
      </w:r>
      <w:r w:rsidRPr="00AD0824">
        <w:rPr>
          <w:rFonts w:ascii="Arial" w:eastAsiaTheme="minorEastAsia" w:hAnsi="Arial" w:cs="Arial"/>
          <w:b/>
          <w:bCs/>
          <w:sz w:val="20"/>
          <w:szCs w:val="20"/>
          <w:lang w:eastAsia="zh-CN"/>
        </w:rPr>
        <w:t>nswers</w:t>
      </w:r>
      <w:r>
        <w:rPr>
          <w:rFonts w:ascii="Arial" w:eastAsiaTheme="minorEastAsia" w:hAnsi="Arial" w:cs="Arial"/>
          <w:b/>
          <w:bCs/>
          <w:sz w:val="20"/>
          <w:szCs w:val="20"/>
          <w:lang w:eastAsia="zh-CN"/>
        </w:rPr>
        <w:t xml:space="preserve"> by SA2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: </w:t>
      </w:r>
      <w:r w:rsidR="00777D30">
        <w:rPr>
          <w:rFonts w:ascii="Arial" w:eastAsiaTheme="minorEastAsia" w:hAnsi="Arial" w:cs="Arial"/>
          <w:sz w:val="20"/>
          <w:szCs w:val="20"/>
          <w:lang w:eastAsia="zh-CN"/>
        </w:rPr>
        <w:t>I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t depends on the event </w:t>
      </w:r>
      <w:r w:rsidR="00777D30">
        <w:rPr>
          <w:rFonts w:ascii="Arial" w:eastAsiaTheme="minorEastAsia" w:hAnsi="Arial" w:cs="Arial"/>
          <w:sz w:val="20"/>
          <w:szCs w:val="20"/>
          <w:lang w:eastAsia="zh-CN"/>
        </w:rPr>
        <w:t>that NF consumers subscribed</w:t>
      </w:r>
      <w:r>
        <w:rPr>
          <w:rFonts w:ascii="Arial" w:eastAsiaTheme="minorEastAsia" w:hAnsi="Arial" w:cs="Arial"/>
          <w:sz w:val="20"/>
          <w:szCs w:val="20"/>
          <w:lang w:eastAsia="zh-CN"/>
        </w:rPr>
        <w:t>.</w:t>
      </w:r>
      <w:r w:rsidR="00777D30">
        <w:rPr>
          <w:rFonts w:ascii="Arial" w:eastAsiaTheme="minorEastAsia" w:hAnsi="Arial" w:cs="Arial"/>
          <w:sz w:val="20"/>
          <w:szCs w:val="20"/>
          <w:lang w:eastAsia="zh-CN"/>
        </w:rPr>
        <w:t xml:space="preserve"> If needed, the </w:t>
      </w:r>
      <w:r w:rsidR="00777D30" w:rsidRPr="00A840BF">
        <w:rPr>
          <w:rFonts w:ascii="Arial" w:hAnsi="Arial" w:cs="Arial"/>
          <w:sz w:val="20"/>
          <w:szCs w:val="20"/>
        </w:rPr>
        <w:t>SMF may need to subscribe to UPF events at the ULCL/BP and/or at the local PSA UPF</w:t>
      </w:r>
      <w:r w:rsidR="00777D30">
        <w:rPr>
          <w:rFonts w:ascii="Arial" w:hAnsi="Arial" w:cs="Arial"/>
          <w:sz w:val="20"/>
          <w:szCs w:val="20"/>
        </w:rPr>
        <w:t xml:space="preserve">. </w:t>
      </w:r>
    </w:p>
    <w:p w14:paraId="5019379E" w14:textId="77777777" w:rsidR="00423113" w:rsidRPr="00A840BF" w:rsidRDefault="00423113" w:rsidP="002319CD">
      <w:pPr>
        <w:rPr>
          <w:rFonts w:ascii="Arial" w:hAnsi="Arial" w:cs="Arial"/>
        </w:rPr>
      </w:pPr>
    </w:p>
    <w:p w14:paraId="3D313923" w14:textId="31175334" w:rsidR="00F34094" w:rsidRPr="00A840BF" w:rsidRDefault="00F34094" w:rsidP="00814849">
      <w:pPr>
        <w:pStyle w:val="af2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 xml:space="preserve">how to support 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>ubscription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 xml:space="preserve"> at the anchor SMF targeting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UE, </w:t>
      </w:r>
      <w:proofErr w:type="gramStart"/>
      <w:r w:rsidRPr="00A840BF">
        <w:rPr>
          <w:rFonts w:ascii="Arial" w:hAnsi="Arial" w:cs="Arial"/>
          <w:sz w:val="20"/>
          <w:szCs w:val="20"/>
        </w:rPr>
        <w:t>e.g.</w:t>
      </w:r>
      <w:proofErr w:type="gramEnd"/>
      <w:r w:rsidRPr="00A840BF">
        <w:rPr>
          <w:rFonts w:ascii="Arial" w:hAnsi="Arial" w:cs="Arial"/>
          <w:sz w:val="20"/>
          <w:szCs w:val="20"/>
        </w:rPr>
        <w:t xml:space="preserve">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 in a specific area, </w:t>
      </w:r>
      <w:r w:rsidR="002A0BE7" w:rsidRPr="00A840BF">
        <w:rPr>
          <w:rFonts w:ascii="Arial" w:hAnsi="Arial" w:cs="Arial"/>
          <w:sz w:val="20"/>
          <w:szCs w:val="20"/>
        </w:rPr>
        <w:t>e.g.</w:t>
      </w:r>
      <w:r w:rsidRPr="00A840BF">
        <w:rPr>
          <w:rFonts w:ascii="Arial" w:hAnsi="Arial" w:cs="Arial"/>
          <w:sz w:val="20"/>
          <w:szCs w:val="20"/>
        </w:rPr>
        <w:t xml:space="preserve"> whether the anchor SMF should determine by itself the UEs present in the </w:t>
      </w:r>
      <w:r w:rsidR="002A0BE7" w:rsidRPr="00A840BF">
        <w:rPr>
          <w:rFonts w:ascii="Arial" w:hAnsi="Arial" w:cs="Arial"/>
          <w:sz w:val="20"/>
          <w:szCs w:val="20"/>
        </w:rPr>
        <w:t>specific area</w:t>
      </w:r>
      <w:r w:rsidRPr="00A840BF">
        <w:rPr>
          <w:rFonts w:ascii="Arial" w:hAnsi="Arial" w:cs="Arial"/>
          <w:sz w:val="20"/>
          <w:szCs w:val="20"/>
        </w:rPr>
        <w:t xml:space="preserve"> and trigger </w:t>
      </w:r>
      <w:r w:rsidR="002A0BE7" w:rsidRPr="00A840BF">
        <w:rPr>
          <w:rFonts w:ascii="Arial" w:hAnsi="Arial" w:cs="Arial"/>
          <w:sz w:val="20"/>
          <w:szCs w:val="20"/>
        </w:rPr>
        <w:t xml:space="preserve">then </w:t>
      </w:r>
      <w:r w:rsidRPr="00A840BF">
        <w:rPr>
          <w:rFonts w:ascii="Arial" w:hAnsi="Arial" w:cs="Arial"/>
          <w:sz w:val="20"/>
          <w:szCs w:val="20"/>
        </w:rPr>
        <w:t>subscription</w:t>
      </w:r>
      <w:r w:rsidR="002A0BE7" w:rsidRPr="00A840BF">
        <w:rPr>
          <w:rFonts w:ascii="Arial" w:hAnsi="Arial" w:cs="Arial"/>
          <w:sz w:val="20"/>
          <w:szCs w:val="20"/>
        </w:rPr>
        <w:t>s,</w:t>
      </w:r>
      <w:r w:rsidRPr="00A840BF">
        <w:rPr>
          <w:rFonts w:ascii="Arial" w:hAnsi="Arial" w:cs="Arial"/>
          <w:sz w:val="20"/>
          <w:szCs w:val="20"/>
        </w:rPr>
        <w:t xml:space="preserve"> per PDU session</w:t>
      </w:r>
      <w:r w:rsidR="002A0BE7" w:rsidRPr="00A840BF">
        <w:rPr>
          <w:rFonts w:ascii="Arial" w:hAnsi="Arial" w:cs="Arial"/>
          <w:sz w:val="20"/>
          <w:szCs w:val="20"/>
        </w:rPr>
        <w:t>,</w:t>
      </w:r>
      <w:r w:rsidRPr="00A840BF">
        <w:rPr>
          <w:rFonts w:ascii="Arial" w:hAnsi="Arial" w:cs="Arial"/>
          <w:sz w:val="20"/>
          <w:szCs w:val="20"/>
        </w:rPr>
        <w:t xml:space="preserve"> for the corresponding UEs?</w:t>
      </w:r>
    </w:p>
    <w:p w14:paraId="63DA267E" w14:textId="04D60E36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B0F5AC" w14:textId="20D4F341" w:rsidR="00777D30" w:rsidRPr="005A7FA9" w:rsidRDefault="00777D30" w:rsidP="00777D30">
      <w:pPr>
        <w:pStyle w:val="af2"/>
        <w:rPr>
          <w:rFonts w:ascii="Arial" w:eastAsiaTheme="minorEastAsia" w:hAnsi="Arial" w:cs="Arial"/>
          <w:sz w:val="20"/>
          <w:szCs w:val="20"/>
          <w:lang w:eastAsia="zh-CN"/>
        </w:rPr>
      </w:pPr>
      <w:r w:rsidRPr="00AD0824">
        <w:rPr>
          <w:rFonts w:ascii="Arial" w:eastAsiaTheme="minorEastAsia" w:hAnsi="Arial" w:cs="Arial" w:hint="eastAsia"/>
          <w:b/>
          <w:bCs/>
          <w:sz w:val="20"/>
          <w:szCs w:val="20"/>
          <w:lang w:eastAsia="zh-CN"/>
        </w:rPr>
        <w:t>A</w:t>
      </w:r>
      <w:r w:rsidRPr="00AD0824">
        <w:rPr>
          <w:rFonts w:ascii="Arial" w:eastAsiaTheme="minorEastAsia" w:hAnsi="Arial" w:cs="Arial"/>
          <w:b/>
          <w:bCs/>
          <w:sz w:val="20"/>
          <w:szCs w:val="20"/>
          <w:lang w:eastAsia="zh-CN"/>
        </w:rPr>
        <w:t>nswers</w:t>
      </w:r>
      <w:r>
        <w:rPr>
          <w:rFonts w:ascii="Arial" w:eastAsiaTheme="minorEastAsia" w:hAnsi="Arial" w:cs="Arial"/>
          <w:b/>
          <w:bCs/>
          <w:sz w:val="20"/>
          <w:szCs w:val="20"/>
          <w:lang w:eastAsia="zh-CN"/>
        </w:rPr>
        <w:t xml:space="preserve"> by SA2</w:t>
      </w:r>
      <w:r>
        <w:rPr>
          <w:rFonts w:ascii="Arial" w:eastAsiaTheme="minorEastAsia" w:hAnsi="Arial" w:cs="Arial"/>
          <w:sz w:val="20"/>
          <w:szCs w:val="20"/>
          <w:lang w:eastAsia="zh-CN"/>
        </w:rPr>
        <w:t xml:space="preserve">: </w:t>
      </w:r>
      <w:r w:rsidRPr="00777D30">
        <w:rPr>
          <w:rFonts w:ascii="Arial" w:eastAsiaTheme="minorEastAsia" w:hAnsi="Arial" w:cs="Arial"/>
          <w:sz w:val="20"/>
          <w:szCs w:val="20"/>
          <w:lang w:eastAsia="zh-CN"/>
        </w:rPr>
        <w:t xml:space="preserve">For any UE subscription, </w:t>
      </w:r>
      <w:r w:rsidR="0037389C">
        <w:rPr>
          <w:rFonts w:ascii="Arial" w:eastAsiaTheme="minorEastAsia" w:hAnsi="Arial" w:cs="Arial"/>
          <w:sz w:val="20"/>
          <w:szCs w:val="20"/>
          <w:lang w:eastAsia="zh-CN"/>
        </w:rPr>
        <w:t xml:space="preserve">the </w:t>
      </w:r>
      <w:r w:rsidR="005938F0" w:rsidRPr="00A840BF">
        <w:rPr>
          <w:rFonts w:ascii="Arial" w:hAnsi="Arial" w:cs="Arial"/>
          <w:sz w:val="20"/>
          <w:szCs w:val="20"/>
        </w:rPr>
        <w:t>anchor SMF should determine by itself the UEs present in the specific area</w:t>
      </w:r>
      <w:r w:rsidR="005938F0">
        <w:rPr>
          <w:rFonts w:ascii="Arial" w:hAnsi="Arial" w:cs="Arial"/>
          <w:sz w:val="20"/>
          <w:szCs w:val="20"/>
        </w:rPr>
        <w:t>, and several SMFs are discovered</w:t>
      </w:r>
      <w:r w:rsidR="005938F0">
        <w:rPr>
          <w:rFonts w:ascii="Arial" w:eastAsiaTheme="minorEastAsia" w:hAnsi="Arial" w:cs="Arial"/>
          <w:sz w:val="20"/>
          <w:szCs w:val="20"/>
          <w:lang w:eastAsia="zh-CN"/>
        </w:rPr>
        <w:t>. I</w:t>
      </w:r>
      <w:r w:rsidRPr="00777D30">
        <w:rPr>
          <w:rFonts w:ascii="Arial" w:eastAsiaTheme="minorEastAsia" w:hAnsi="Arial" w:cs="Arial"/>
          <w:sz w:val="20"/>
          <w:szCs w:val="20"/>
          <w:lang w:eastAsia="zh-CN"/>
        </w:rPr>
        <w:t xml:space="preserve">f </w:t>
      </w:r>
      <w:r w:rsidR="005938F0">
        <w:rPr>
          <w:rFonts w:ascii="Arial" w:eastAsiaTheme="minorEastAsia" w:hAnsi="Arial" w:cs="Arial"/>
          <w:sz w:val="20"/>
          <w:szCs w:val="20"/>
          <w:lang w:eastAsia="zh-CN"/>
        </w:rPr>
        <w:t>DNAI is included in the subscription request and</w:t>
      </w:r>
      <w:r w:rsidR="005938F0" w:rsidRPr="005938F0">
        <w:rPr>
          <w:rFonts w:ascii="Arial" w:eastAsiaTheme="minorEastAsia" w:hAnsi="Arial" w:cs="Arial"/>
          <w:sz w:val="20"/>
          <w:szCs w:val="20"/>
          <w:lang w:eastAsia="zh-CN"/>
        </w:rPr>
        <w:t xml:space="preserve"> the subscribed UPF events needs the SMF(s) to do a third-party subscription onto UPF, </w:t>
      </w:r>
      <w:r w:rsidR="005938F0" w:rsidRPr="005938F0">
        <w:rPr>
          <w:rFonts w:ascii="Arial" w:eastAsiaTheme="minorEastAsia" w:hAnsi="Arial" w:cs="Arial"/>
          <w:sz w:val="20"/>
          <w:szCs w:val="20"/>
          <w:lang w:eastAsia="zh-CN"/>
        </w:rPr>
        <w:lastRenderedPageBreak/>
        <w:t xml:space="preserve">and if the several SMFs determines the target DNAI is not served, the several SMFs sends the </w:t>
      </w:r>
      <w:proofErr w:type="spellStart"/>
      <w:r w:rsidR="005938F0" w:rsidRPr="005938F0">
        <w:rPr>
          <w:rFonts w:ascii="Arial" w:eastAsiaTheme="minorEastAsia" w:hAnsi="Arial" w:cs="Arial"/>
          <w:sz w:val="20"/>
          <w:szCs w:val="20"/>
          <w:lang w:eastAsia="zh-CN"/>
        </w:rPr>
        <w:t>Nsmf_EventExposure_Subscribe</w:t>
      </w:r>
      <w:proofErr w:type="spellEnd"/>
      <w:r w:rsidR="005938F0" w:rsidRPr="005938F0">
        <w:rPr>
          <w:rFonts w:ascii="Arial" w:eastAsiaTheme="minorEastAsia" w:hAnsi="Arial" w:cs="Arial"/>
          <w:sz w:val="20"/>
          <w:szCs w:val="20"/>
          <w:lang w:eastAsia="zh-CN"/>
        </w:rPr>
        <w:t xml:space="preserve"> including the UPF event consumer address, Notification Correlation Information, Event Filter Information, Reporting suggestion information, Target of Event Reporting and Target Subscription Information to several I-SMFs respectively on behalf of the NF consumer. And the I-SMFs send the subscription request to several UPFs respectively on behalf of SMFs.</w:t>
      </w:r>
    </w:p>
    <w:p w14:paraId="22EBEB5C" w14:textId="77777777" w:rsidR="00777D30" w:rsidRPr="002319CD" w:rsidRDefault="00777D30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C8EAC44" w14:textId="77777777" w:rsidR="002319CD" w:rsidRPr="000F4E43" w:rsidRDefault="002319C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57BD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50C71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8AEB5C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7DD3">
        <w:rPr>
          <w:rFonts w:ascii="Arial" w:hAnsi="Arial" w:cs="Arial"/>
        </w:rPr>
        <w:t>SA2</w:t>
      </w:r>
      <w:r w:rsidR="00E426AD" w:rsidRPr="00E426AD">
        <w:rPr>
          <w:rFonts w:ascii="Arial" w:hAnsi="Arial" w:cs="Arial"/>
        </w:rPr>
        <w:t xml:space="preserve"> kindly</w:t>
      </w:r>
      <w:r w:rsidRPr="00E426AD">
        <w:rPr>
          <w:rFonts w:ascii="Arial" w:hAnsi="Arial" w:cs="Arial"/>
        </w:rPr>
        <w:t xml:space="preserve"> asks </w:t>
      </w:r>
      <w:r w:rsidR="00E37DD3">
        <w:rPr>
          <w:rFonts w:ascii="Arial" w:hAnsi="Arial" w:cs="Arial"/>
        </w:rPr>
        <w:t>CT4</w:t>
      </w:r>
      <w:r w:rsidRPr="00E426AD">
        <w:rPr>
          <w:rFonts w:ascii="Arial" w:hAnsi="Arial" w:cs="Arial"/>
        </w:rPr>
        <w:t xml:space="preserve"> group to </w:t>
      </w:r>
      <w:r w:rsidR="005F439E">
        <w:rPr>
          <w:rFonts w:ascii="Arial" w:hAnsi="Arial" w:cs="Arial"/>
        </w:rPr>
        <w:t>take the above information into account</w:t>
      </w:r>
      <w:r w:rsidR="0047220A">
        <w:rPr>
          <w:rFonts w:ascii="Arial" w:hAnsi="Arial" w:cs="Arial"/>
        </w:rPr>
        <w:t>.</w:t>
      </w:r>
    </w:p>
    <w:p w14:paraId="0939DFD5" w14:textId="77777777" w:rsidR="00463675" w:rsidRPr="005F439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C44472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50C7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C7CF38B" w14:textId="41D25C78" w:rsidR="005F439E" w:rsidRDefault="005F439E" w:rsidP="005F439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 w:rsidRPr="005F439E">
        <w:rPr>
          <w:rFonts w:ascii="Arial" w:hAnsi="Arial" w:cs="Arial"/>
        </w:rPr>
        <w:tab/>
        <w:t>Hyderabad</w:t>
      </w:r>
      <w:r>
        <w:rPr>
          <w:rFonts w:ascii="Arial" w:hAnsi="Arial" w:cs="Arial"/>
        </w:rPr>
        <w:t>, India</w:t>
      </w:r>
    </w:p>
    <w:p w14:paraId="4EEE4475" w14:textId="0E16963C" w:rsidR="005F439E" w:rsidRDefault="005F439E" w:rsidP="005F439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 w:rsidRPr="005F439E">
        <w:rPr>
          <w:rFonts w:ascii="Arial" w:hAnsi="Arial" w:cs="Arial"/>
        </w:rPr>
        <w:tab/>
      </w:r>
      <w:r w:rsidR="00C23AD3">
        <w:rPr>
          <w:rFonts w:ascii="Arial" w:hAnsi="Arial" w:cs="Arial"/>
        </w:rPr>
        <w:t>Orlando</w:t>
      </w:r>
      <w:r>
        <w:rPr>
          <w:rFonts w:ascii="Arial" w:hAnsi="Arial" w:cs="Arial"/>
        </w:rPr>
        <w:t xml:space="preserve">, </w:t>
      </w:r>
      <w:r w:rsidR="00C23AD3">
        <w:rPr>
          <w:rFonts w:ascii="Arial" w:hAnsi="Arial" w:cs="Arial"/>
        </w:rPr>
        <w:t>America</w:t>
      </w:r>
    </w:p>
    <w:p w14:paraId="05DE7D26" w14:textId="77777777" w:rsidR="00E37DD3" w:rsidRPr="005F439E" w:rsidRDefault="00E37DD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37DD3" w:rsidRPr="005F439E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82C1D" w14:textId="77777777" w:rsidR="00E1328B" w:rsidRDefault="00E1328B">
      <w:r>
        <w:separator/>
      </w:r>
    </w:p>
  </w:endnote>
  <w:endnote w:type="continuationSeparator" w:id="0">
    <w:p w14:paraId="1B378E22" w14:textId="77777777" w:rsidR="00E1328B" w:rsidRDefault="00E1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E138F" w14:textId="77777777" w:rsidR="00E1328B" w:rsidRDefault="00E1328B">
      <w:r>
        <w:separator/>
      </w:r>
    </w:p>
  </w:footnote>
  <w:footnote w:type="continuationSeparator" w:id="0">
    <w:p w14:paraId="156BA8CA" w14:textId="77777777" w:rsidR="00E1328B" w:rsidRDefault="00E13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83671"/>
    <w:rsid w:val="00083DF2"/>
    <w:rsid w:val="000B1AA1"/>
    <w:rsid w:val="000D4552"/>
    <w:rsid w:val="000F4E43"/>
    <w:rsid w:val="00105899"/>
    <w:rsid w:val="00110F1C"/>
    <w:rsid w:val="00127878"/>
    <w:rsid w:val="00154972"/>
    <w:rsid w:val="00160824"/>
    <w:rsid w:val="001608BF"/>
    <w:rsid w:val="001734EB"/>
    <w:rsid w:val="0018748E"/>
    <w:rsid w:val="00192BF5"/>
    <w:rsid w:val="001A4AF7"/>
    <w:rsid w:val="002036DF"/>
    <w:rsid w:val="002319CD"/>
    <w:rsid w:val="00252160"/>
    <w:rsid w:val="002605A2"/>
    <w:rsid w:val="002A0BE7"/>
    <w:rsid w:val="002C130F"/>
    <w:rsid w:val="002F336E"/>
    <w:rsid w:val="00304F14"/>
    <w:rsid w:val="00317CC0"/>
    <w:rsid w:val="00324107"/>
    <w:rsid w:val="00326B06"/>
    <w:rsid w:val="00331641"/>
    <w:rsid w:val="003363C9"/>
    <w:rsid w:val="00347947"/>
    <w:rsid w:val="00350C71"/>
    <w:rsid w:val="003663C4"/>
    <w:rsid w:val="00367678"/>
    <w:rsid w:val="0037389C"/>
    <w:rsid w:val="003901E1"/>
    <w:rsid w:val="00392F85"/>
    <w:rsid w:val="003B5142"/>
    <w:rsid w:val="003D4F76"/>
    <w:rsid w:val="00401229"/>
    <w:rsid w:val="0042299F"/>
    <w:rsid w:val="00423113"/>
    <w:rsid w:val="004234FF"/>
    <w:rsid w:val="0043286A"/>
    <w:rsid w:val="00433139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84B08"/>
    <w:rsid w:val="005938F0"/>
    <w:rsid w:val="005A7FA9"/>
    <w:rsid w:val="005B1938"/>
    <w:rsid w:val="005F439E"/>
    <w:rsid w:val="00636C78"/>
    <w:rsid w:val="00654758"/>
    <w:rsid w:val="0068420E"/>
    <w:rsid w:val="00687A0B"/>
    <w:rsid w:val="006D0B09"/>
    <w:rsid w:val="006E17C7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9666F"/>
    <w:rsid w:val="008D41EC"/>
    <w:rsid w:val="008F5435"/>
    <w:rsid w:val="008F5609"/>
    <w:rsid w:val="008F5B13"/>
    <w:rsid w:val="0090241A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40452"/>
    <w:rsid w:val="00B43E79"/>
    <w:rsid w:val="00B50EEE"/>
    <w:rsid w:val="00B741A6"/>
    <w:rsid w:val="00B74BCE"/>
    <w:rsid w:val="00BB5493"/>
    <w:rsid w:val="00BD38BE"/>
    <w:rsid w:val="00BE5D0B"/>
    <w:rsid w:val="00BE7FA2"/>
    <w:rsid w:val="00BF2B28"/>
    <w:rsid w:val="00BF7EE2"/>
    <w:rsid w:val="00C165D1"/>
    <w:rsid w:val="00C23AD3"/>
    <w:rsid w:val="00C6700A"/>
    <w:rsid w:val="00C76CA3"/>
    <w:rsid w:val="00CA2FB0"/>
    <w:rsid w:val="00CB076A"/>
    <w:rsid w:val="00D11BBE"/>
    <w:rsid w:val="00D53018"/>
    <w:rsid w:val="00D676CD"/>
    <w:rsid w:val="00D75723"/>
    <w:rsid w:val="00D94BD5"/>
    <w:rsid w:val="00DA5361"/>
    <w:rsid w:val="00DB13CA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97C08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E426AD"/>
    <w:rPr>
      <w:lang w:eastAsia="en-US"/>
    </w:rPr>
  </w:style>
  <w:style w:type="paragraph" w:styleId="af2">
    <w:name w:val="List Paragraph"/>
    <w:basedOn w:val="a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af3">
    <w:name w:val="FollowedHyperlink"/>
    <w:basedOn w:val="a0"/>
    <w:uiPriority w:val="99"/>
    <w:semiHidden/>
    <w:unhideWhenUsed/>
    <w:rsid w:val="002319CD"/>
    <w:rPr>
      <w:color w:val="954F72" w:themeColor="followedHyperlink"/>
      <w:u w:val="single"/>
    </w:rPr>
  </w:style>
  <w:style w:type="character" w:styleId="af4">
    <w:name w:val="Unresolved Mention"/>
    <w:basedOn w:val="a0"/>
    <w:uiPriority w:val="99"/>
    <w:semiHidden/>
    <w:unhideWhenUsed/>
    <w:rsid w:val="00E37D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华章 吕</cp:lastModifiedBy>
  <cp:revision>9</cp:revision>
  <cp:lastPrinted>2002-04-23T07:10:00Z</cp:lastPrinted>
  <dcterms:created xsi:type="dcterms:W3CDTF">2024-06-04T04:39:00Z</dcterms:created>
  <dcterms:modified xsi:type="dcterms:W3CDTF">2024-08-09T06:37:00Z</dcterms:modified>
</cp:coreProperties>
</file>